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7986" w14:textId="4C3CEF0F" w:rsidR="003770DF" w:rsidRPr="00DC7108" w:rsidRDefault="003770DF" w:rsidP="003770DF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14:paraId="58AC0191" w14:textId="7829EBFA" w:rsidR="00C55BB9" w:rsidRPr="00DC7108" w:rsidRDefault="00C55BB9" w:rsidP="00C55BB9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</w:rPr>
        <w:t>KOP SKPD</w:t>
      </w:r>
    </w:p>
    <w:p w14:paraId="75972DEC" w14:textId="43C9A2A2" w:rsidR="00C55BB9" w:rsidRPr="00DC7108" w:rsidRDefault="00C55BB9" w:rsidP="003770DF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14:paraId="2970E9E9" w14:textId="6BCA46F0" w:rsidR="00C55BB9" w:rsidRPr="00DC7108" w:rsidRDefault="00C55BB9" w:rsidP="003770DF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14:paraId="4A106756" w14:textId="77777777" w:rsidR="00C55BB9" w:rsidRPr="00DC7108" w:rsidRDefault="00C55BB9" w:rsidP="003770DF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14:paraId="4998D8FD" w14:textId="54BE908E" w:rsidR="0007566E" w:rsidRPr="00DC7108" w:rsidRDefault="003770DF" w:rsidP="0007566E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  <w:lang w:val="id-ID"/>
        </w:rPr>
        <w:t xml:space="preserve">KEPUTUSAN </w:t>
      </w:r>
      <w:r w:rsidR="00C55BB9" w:rsidRPr="00DC7108">
        <w:rPr>
          <w:rFonts w:ascii="Bookman Old Style" w:hAnsi="Bookman Old Style" w:cs="Arial"/>
          <w:sz w:val="24"/>
          <w:szCs w:val="24"/>
        </w:rPr>
        <w:t xml:space="preserve">KEPALA </w:t>
      </w:r>
      <w:r w:rsidR="0007566E" w:rsidRPr="00B34782">
        <w:rPr>
          <w:rFonts w:ascii="Bookman Old Style" w:hAnsi="Bookman Old Style" w:cs="Arial"/>
          <w:sz w:val="24"/>
          <w:szCs w:val="24"/>
          <w:highlight w:val="yellow"/>
        </w:rPr>
        <w:t>…………………………………..</w:t>
      </w:r>
    </w:p>
    <w:p w14:paraId="4431320A" w14:textId="1A63FCF1" w:rsidR="00DC7108" w:rsidRPr="00DC7108" w:rsidRDefault="003770DF" w:rsidP="00DC7108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</w:rPr>
        <w:t>SELAKU PENGGUNA ANGGARAN</w:t>
      </w:r>
    </w:p>
    <w:p w14:paraId="5F030786" w14:textId="23F8D087" w:rsidR="003770DF" w:rsidRPr="00DC7108" w:rsidRDefault="003770DF" w:rsidP="003770DF">
      <w:pPr>
        <w:spacing w:after="120"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12448822" w14:textId="13BA183E" w:rsidR="0081636A" w:rsidRPr="00DC7108" w:rsidRDefault="0081636A" w:rsidP="00533DF6">
      <w:pPr>
        <w:spacing w:after="12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  <w:lang w:val="id-ID"/>
        </w:rPr>
        <w:t>NOMOR</w:t>
      </w:r>
      <w:r w:rsidRPr="00DC7108">
        <w:rPr>
          <w:rFonts w:ascii="Bookman Old Style" w:hAnsi="Bookman Old Style" w:cs="Arial"/>
          <w:sz w:val="24"/>
          <w:szCs w:val="24"/>
        </w:rPr>
        <w:t xml:space="preserve"> </w:t>
      </w:r>
      <w:r w:rsidRPr="00DC7108">
        <w:rPr>
          <w:rFonts w:ascii="Bookman Old Style" w:hAnsi="Bookman Old Style" w:cs="Arial"/>
          <w:sz w:val="24"/>
          <w:szCs w:val="24"/>
          <w:lang w:val="id-ID"/>
        </w:rPr>
        <w:t xml:space="preserve">: </w:t>
      </w:r>
      <w:r w:rsidR="005D540E">
        <w:rPr>
          <w:rFonts w:ascii="Bookman Old Style" w:hAnsi="Bookman Old Style" w:cs="Arial"/>
          <w:color w:val="000000" w:themeColor="text1"/>
          <w:sz w:val="24"/>
          <w:szCs w:val="24"/>
        </w:rPr>
        <w:t>027</w:t>
      </w:r>
      <w:r w:rsidR="00002361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/</w:t>
      </w:r>
      <w:r w:rsidR="00C55BB9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…………</w:t>
      </w:r>
      <w:r w:rsidR="00102953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.</w:t>
      </w:r>
      <w:r w:rsidR="00BD1157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–</w:t>
      </w:r>
      <w:r w:rsidR="0007566E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………………..</w:t>
      </w:r>
      <w:r w:rsidR="00BD1157" w:rsidRPr="0007566E">
        <w:rPr>
          <w:rFonts w:ascii="Bookman Old Style" w:hAnsi="Bookman Old Style" w:cs="Arial"/>
          <w:color w:val="000000" w:themeColor="text1"/>
          <w:sz w:val="24"/>
          <w:szCs w:val="24"/>
          <w:highlight w:val="yellow"/>
        </w:rPr>
        <w:t>/</w:t>
      </w:r>
      <w:r w:rsidR="005D4A36" w:rsidRPr="00DC7108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 w:rsidR="00C55BB9" w:rsidRPr="00DC7108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</w:p>
    <w:p w14:paraId="6A273BC4" w14:textId="77777777" w:rsidR="0081636A" w:rsidRPr="00DC7108" w:rsidRDefault="0081636A" w:rsidP="0027120D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  <w:lang w:val="id-ID"/>
        </w:rPr>
        <w:t>TENTANG</w:t>
      </w:r>
    </w:p>
    <w:p w14:paraId="7E2CCFFA" w14:textId="77777777" w:rsidR="00FF5A3A" w:rsidRPr="00DC7108" w:rsidRDefault="00FF5A3A" w:rsidP="0027120D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8339ABD" w14:textId="3FB9DC17" w:rsidR="001A3AAA" w:rsidRPr="00DC7108" w:rsidRDefault="00C55BB9" w:rsidP="0027120D">
      <w:pPr>
        <w:spacing w:line="240" w:lineRule="auto"/>
        <w:ind w:left="0" w:firstLine="0"/>
        <w:jc w:val="center"/>
        <w:rPr>
          <w:rFonts w:ascii="Bookman Old Style" w:hAnsi="Bookman Old Style" w:cs="Tahoma"/>
          <w:sz w:val="24"/>
          <w:szCs w:val="24"/>
        </w:rPr>
      </w:pPr>
      <w:r w:rsidRPr="00DC7108">
        <w:rPr>
          <w:rFonts w:ascii="Bookman Old Style" w:hAnsi="Bookman Old Style" w:cs="Tahoma"/>
          <w:sz w:val="24"/>
          <w:szCs w:val="24"/>
        </w:rPr>
        <w:t>PENETAPAN</w:t>
      </w:r>
      <w:r w:rsidR="001A3AAA" w:rsidRPr="00DC7108">
        <w:rPr>
          <w:rFonts w:ascii="Bookman Old Style" w:hAnsi="Bookman Old Style" w:cs="Tahoma"/>
          <w:sz w:val="24"/>
          <w:szCs w:val="24"/>
        </w:rPr>
        <w:t xml:space="preserve"> PEJABAT PEMBUAT KOMITMEN</w:t>
      </w:r>
    </w:p>
    <w:p w14:paraId="0EC41450" w14:textId="2C037DE4" w:rsidR="001A3AAA" w:rsidRPr="00DC7108" w:rsidRDefault="001A3AAA" w:rsidP="0027120D">
      <w:pPr>
        <w:spacing w:line="240" w:lineRule="auto"/>
        <w:ind w:left="0" w:firstLine="0"/>
        <w:jc w:val="center"/>
        <w:rPr>
          <w:rFonts w:ascii="Bookman Old Style" w:hAnsi="Bookman Old Style" w:cs="Tahoma"/>
          <w:sz w:val="24"/>
          <w:szCs w:val="24"/>
        </w:rPr>
      </w:pPr>
      <w:r w:rsidRPr="00DC7108">
        <w:rPr>
          <w:rFonts w:ascii="Bookman Old Style" w:hAnsi="Bookman Old Style" w:cs="Tahoma"/>
          <w:sz w:val="24"/>
          <w:szCs w:val="24"/>
        </w:rPr>
        <w:t xml:space="preserve">PENGADAAN BARANG/JASA DI LINGKUNGAN </w:t>
      </w:r>
      <w:r w:rsidR="0007566E" w:rsidRPr="0007566E">
        <w:rPr>
          <w:rFonts w:ascii="Bookman Old Style" w:hAnsi="Bookman Old Style" w:cs="Arial"/>
          <w:sz w:val="24"/>
          <w:szCs w:val="24"/>
          <w:highlight w:val="yellow"/>
        </w:rPr>
        <w:t>………………………</w:t>
      </w:r>
      <w:proofErr w:type="gramStart"/>
      <w:r w:rsidR="0007566E" w:rsidRPr="0007566E">
        <w:rPr>
          <w:rFonts w:ascii="Bookman Old Style" w:hAnsi="Bookman Old Style" w:cs="Arial"/>
          <w:sz w:val="24"/>
          <w:szCs w:val="24"/>
          <w:highlight w:val="yellow"/>
        </w:rPr>
        <w:t>…..</w:t>
      </w:r>
      <w:proofErr w:type="gramEnd"/>
    </w:p>
    <w:p w14:paraId="134BF7C3" w14:textId="3F1F6E3A" w:rsidR="0023230F" w:rsidRPr="00DC7108" w:rsidRDefault="001A3AAA" w:rsidP="0027120D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Tahoma"/>
          <w:sz w:val="24"/>
          <w:szCs w:val="24"/>
        </w:rPr>
        <w:t xml:space="preserve">KABUPATEN BANDUNG BARAT </w:t>
      </w:r>
    </w:p>
    <w:p w14:paraId="646CBE3E" w14:textId="77777777" w:rsidR="00FF5A3A" w:rsidRPr="00DC7108" w:rsidRDefault="00FF5A3A" w:rsidP="0027120D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9AE42E1" w14:textId="0D858499" w:rsidR="0007566E" w:rsidRPr="00DC7108" w:rsidRDefault="00842A33" w:rsidP="0007566E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</w:rPr>
        <w:t xml:space="preserve">KEPALA </w:t>
      </w:r>
      <w:r w:rsidR="0007566E" w:rsidRPr="0007566E">
        <w:rPr>
          <w:rFonts w:ascii="Bookman Old Style" w:hAnsi="Bookman Old Style" w:cs="Arial"/>
          <w:sz w:val="24"/>
          <w:szCs w:val="24"/>
          <w:highlight w:val="yellow"/>
        </w:rPr>
        <w:t>…………………………</w:t>
      </w:r>
      <w:proofErr w:type="gramStart"/>
      <w:r w:rsidR="0007566E" w:rsidRPr="0007566E">
        <w:rPr>
          <w:rFonts w:ascii="Bookman Old Style" w:hAnsi="Bookman Old Style" w:cs="Arial"/>
          <w:sz w:val="24"/>
          <w:szCs w:val="24"/>
          <w:highlight w:val="yellow"/>
        </w:rPr>
        <w:t>…..</w:t>
      </w:r>
      <w:proofErr w:type="gramEnd"/>
    </w:p>
    <w:p w14:paraId="5935786B" w14:textId="1D015BC3" w:rsidR="00842A33" w:rsidRPr="00DC7108" w:rsidRDefault="00842A33" w:rsidP="003770DF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21444B04" w14:textId="366D8E4C" w:rsidR="003770DF" w:rsidRPr="00DC7108" w:rsidRDefault="003770DF" w:rsidP="003770DF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DC7108">
        <w:rPr>
          <w:rFonts w:ascii="Bookman Old Style" w:hAnsi="Bookman Old Style" w:cs="Arial"/>
          <w:sz w:val="24"/>
          <w:szCs w:val="24"/>
        </w:rPr>
        <w:t>SELAKU PENGGUNA ANGGARAN,</w:t>
      </w:r>
    </w:p>
    <w:p w14:paraId="53FEA63A" w14:textId="77777777" w:rsidR="00547D51" w:rsidRPr="00DC7108" w:rsidRDefault="00547D51" w:rsidP="0027120D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074"/>
        <w:gridCol w:w="298"/>
        <w:gridCol w:w="7267"/>
      </w:tblGrid>
      <w:tr w:rsidR="0081636A" w:rsidRPr="0027120D" w14:paraId="5CC2E45F" w14:textId="77777777" w:rsidTr="00B577CD">
        <w:tc>
          <w:tcPr>
            <w:tcW w:w="2074" w:type="dxa"/>
          </w:tcPr>
          <w:p w14:paraId="6B3BEDBD" w14:textId="77777777" w:rsidR="0081636A" w:rsidRPr="00451EE5" w:rsidRDefault="0081636A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51EE5">
              <w:rPr>
                <w:rFonts w:ascii="Bookman Old Style" w:hAnsi="Bookman Old Style" w:cs="Arial"/>
                <w:sz w:val="24"/>
                <w:szCs w:val="24"/>
                <w:lang w:val="id-ID"/>
              </w:rPr>
              <w:t>Menimbang</w:t>
            </w:r>
          </w:p>
        </w:tc>
        <w:tc>
          <w:tcPr>
            <w:tcW w:w="298" w:type="dxa"/>
          </w:tcPr>
          <w:p w14:paraId="751C505C" w14:textId="77777777" w:rsidR="0081636A" w:rsidRPr="00451EE5" w:rsidRDefault="0081636A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51EE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1FD51A85" w14:textId="03100D9A" w:rsidR="00C55BB9" w:rsidRPr="00451EE5" w:rsidRDefault="0081636A" w:rsidP="00945AF2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bahwa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>dalam</w:t>
            </w:r>
            <w:proofErr w:type="spellEnd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>rangka</w:t>
            </w:r>
            <w:proofErr w:type="spellEnd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>melaksanakan</w:t>
            </w:r>
            <w:proofErr w:type="spellEnd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ketentuan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Pasal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9</w:t>
            </w:r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a</w:t>
            </w:r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yat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(1)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huruf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g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Peraturan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Presiden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16</w:t>
            </w:r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20</w:t>
            </w:r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18</w:t>
            </w:r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tentang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Pengadaan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Barang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/Jasa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Pemerintah</w:t>
            </w:r>
            <w:proofErr w:type="spellEnd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bahwa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PA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memiliki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dan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kewenangan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menetapkan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Pejabat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Pembuat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Komitmen</w:t>
            </w:r>
            <w:proofErr w:type="spellEnd"/>
            <w:r w:rsidR="00C55BB9" w:rsidRPr="00451EE5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14:paraId="5A43DE6B" w14:textId="27DBCA9A" w:rsidR="0081636A" w:rsidRPr="00451EE5" w:rsidRDefault="00C55BB9" w:rsidP="00945AF2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bahwa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dalam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rangka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pelaksanaan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Pengadaan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Barang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/Jasa yang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sesuai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dengan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kebijakan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prinsip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, dan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etika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pengadaan</w:t>
            </w:r>
            <w:proofErr w:type="spellEnd"/>
            <w:r w:rsidRPr="00451EE5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>perlu</w:t>
            </w:r>
            <w:proofErr w:type="spellEnd"/>
            <w:r w:rsidR="00245F0E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Tahoma"/>
                <w:sz w:val="24"/>
                <w:szCs w:val="24"/>
              </w:rPr>
              <w:t>menetapkan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Pejabat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Pembuat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Komitmen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Pengadaan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Barang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/Jasa di </w:t>
            </w:r>
            <w:proofErr w:type="spellStart"/>
            <w:r w:rsidR="0007566E">
              <w:rPr>
                <w:rFonts w:ascii="Bookman Old Style" w:hAnsi="Bookman Old Style" w:cs="Tahoma"/>
                <w:sz w:val="24"/>
                <w:szCs w:val="24"/>
              </w:rPr>
              <w:t>l</w:t>
            </w:r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ingkungan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07566E" w:rsidRPr="0007566E">
              <w:rPr>
                <w:rFonts w:ascii="Bookman Old Style" w:hAnsi="Bookman Old Style" w:cs="Arial"/>
                <w:bCs/>
                <w:sz w:val="24"/>
                <w:szCs w:val="24"/>
                <w:highlight w:val="yellow"/>
              </w:rPr>
              <w:t>…………………………</w:t>
            </w:r>
            <w:r w:rsidR="0007566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>Kabupaten</w:t>
            </w:r>
            <w:proofErr w:type="spellEnd"/>
            <w:r w:rsidR="001A3AAA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Bandung Barat</w:t>
            </w:r>
            <w:r w:rsidR="00FE03AC" w:rsidRPr="00451EE5">
              <w:rPr>
                <w:rFonts w:ascii="Bookman Old Style" w:hAnsi="Bookman Old Style" w:cs="Tahoma"/>
                <w:sz w:val="24"/>
                <w:szCs w:val="24"/>
                <w:lang w:val="sv-SE"/>
              </w:rPr>
              <w:t>;</w:t>
            </w:r>
          </w:p>
          <w:p w14:paraId="78B89897" w14:textId="05ACBC49" w:rsidR="0081636A" w:rsidRPr="00451EE5" w:rsidRDefault="00A81A7E" w:rsidP="00945AF2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51EE5"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r w:rsidRPr="00451EE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A3AAA" w:rsidRPr="00451EE5">
              <w:rPr>
                <w:rFonts w:ascii="Bookman Old Style" w:hAnsi="Bookman Old Style"/>
                <w:sz w:val="24"/>
                <w:szCs w:val="24"/>
              </w:rPr>
              <w:t>penujukan</w:t>
            </w:r>
            <w:proofErr w:type="spellEnd"/>
            <w:r w:rsidR="001A3AAA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>Pejabat</w:t>
            </w:r>
            <w:proofErr w:type="spellEnd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>Pembuat</w:t>
            </w:r>
            <w:proofErr w:type="spellEnd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>Komitmen</w:t>
            </w:r>
            <w:proofErr w:type="spellEnd"/>
            <w:r w:rsidR="004E2A8C"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 xml:space="preserve"> a, </w:t>
            </w:r>
            <w:proofErr w:type="spellStart"/>
            <w:r w:rsidR="00684706" w:rsidRPr="004E2A8C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684706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84706" w:rsidRPr="00451EE5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="00684706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84706" w:rsidRPr="00451EE5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684706" w:rsidRPr="00451EE5">
              <w:rPr>
                <w:rFonts w:ascii="Bookman Old Style" w:hAnsi="Bookman Old Style"/>
                <w:sz w:val="24"/>
                <w:szCs w:val="24"/>
              </w:rPr>
              <w:t xml:space="preserve"> Keputusan </w:t>
            </w:r>
            <w:proofErr w:type="spellStart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7566E" w:rsidRPr="0007566E">
              <w:rPr>
                <w:rFonts w:ascii="Bookman Old Style" w:hAnsi="Bookman Old Style" w:cs="Arial"/>
                <w:bCs/>
                <w:sz w:val="24"/>
                <w:szCs w:val="24"/>
                <w:highlight w:val="yellow"/>
              </w:rPr>
              <w:t>………………….</w:t>
            </w:r>
            <w:r w:rsidR="00842A33" w:rsidRPr="00451EE5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>selaku</w:t>
            </w:r>
            <w:proofErr w:type="spellEnd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>Pengguna</w:t>
            </w:r>
            <w:proofErr w:type="spellEnd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55BB9" w:rsidRPr="00451EE5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="0081636A" w:rsidRPr="00451EE5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C55BB9" w:rsidRPr="0027120D" w14:paraId="50E5A794" w14:textId="77777777" w:rsidTr="00B577CD">
        <w:tc>
          <w:tcPr>
            <w:tcW w:w="2074" w:type="dxa"/>
          </w:tcPr>
          <w:p w14:paraId="3BBFF2BE" w14:textId="77777777" w:rsidR="00C55BB9" w:rsidRPr="0027120D" w:rsidRDefault="00C55BB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  <w:lang w:val="id-ID"/>
              </w:rPr>
              <w:t>Mengingat</w:t>
            </w:r>
          </w:p>
        </w:tc>
        <w:tc>
          <w:tcPr>
            <w:tcW w:w="298" w:type="dxa"/>
          </w:tcPr>
          <w:p w14:paraId="4DD041E2" w14:textId="77777777" w:rsidR="00C55BB9" w:rsidRPr="0027120D" w:rsidRDefault="00C55BB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267" w:type="dxa"/>
          </w:tcPr>
          <w:p w14:paraId="7D44FEAD" w14:textId="77777777" w:rsidR="00C55BB9" w:rsidRPr="000B1EE3" w:rsidRDefault="00C55BB9" w:rsidP="00945AF2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2007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Pembentukan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Bandung Barat di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Provinsi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Jawa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Barat (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2007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14,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4688);</w:t>
            </w:r>
          </w:p>
          <w:p w14:paraId="5AEB2111" w14:textId="77777777" w:rsidR="00C55BB9" w:rsidRDefault="00C55BB9" w:rsidP="00945AF2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244,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5587)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diubah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beberapa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kali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terakhir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Kedua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Atas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58,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5679);</w:t>
            </w:r>
          </w:p>
          <w:p w14:paraId="09606A83" w14:textId="77777777" w:rsidR="00C55BB9" w:rsidRDefault="00C55BB9" w:rsidP="00945AF2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Presiden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2018</w:t>
            </w:r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24E7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24E77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24E77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/Jasa </w:t>
            </w:r>
            <w:proofErr w:type="spellStart"/>
            <w:r w:rsidRPr="00F24E7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F24E7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F24E77">
              <w:rPr>
                <w:rFonts w:ascii="Bookman Old Style" w:hAnsi="Bookman Old Style" w:cs="Arial"/>
                <w:sz w:val="24"/>
                <w:szCs w:val="24"/>
              </w:rPr>
              <w:t xml:space="preserve"> Nega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ra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33</w:t>
            </w:r>
            <w:r w:rsidRPr="00F24E77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  <w:p w14:paraId="68859EF4" w14:textId="77777777" w:rsidR="00C55BB9" w:rsidRDefault="00C55BB9" w:rsidP="00945AF2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Lembaga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Kebijakan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>/Jasa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</w:t>
            </w:r>
            <w:r w:rsidRPr="002308A1">
              <w:rPr>
                <w:rFonts w:ascii="Bookman Old Style" w:hAnsi="Bookman Old Style" w:cs="Arial"/>
                <w:sz w:val="24"/>
                <w:szCs w:val="24"/>
              </w:rPr>
              <w:t>entang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Pedoman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lastRenderedPageBreak/>
              <w:t>Pelaksanaan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/Jasa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Melalui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Penyedia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2018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762);</w:t>
            </w:r>
          </w:p>
          <w:p w14:paraId="692FE1DC" w14:textId="77777777" w:rsidR="00C55BB9" w:rsidRPr="002308A1" w:rsidRDefault="00C55BB9" w:rsidP="00945AF2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Lembaga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Kebijakan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/Jasa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</w:t>
            </w:r>
            <w:r w:rsidRPr="002308A1">
              <w:rPr>
                <w:rFonts w:ascii="Bookman Old Style" w:hAnsi="Bookman Old Style" w:cs="Arial"/>
                <w:sz w:val="24"/>
                <w:szCs w:val="24"/>
              </w:rPr>
              <w:t>entang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Pelaku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>/Jasa (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2018 </w:t>
            </w:r>
            <w:proofErr w:type="spellStart"/>
            <w:r w:rsidRPr="002308A1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2308A1">
              <w:rPr>
                <w:rFonts w:ascii="Bookman Old Style" w:hAnsi="Bookman Old Style" w:cs="Arial"/>
                <w:sz w:val="24"/>
                <w:szCs w:val="24"/>
              </w:rPr>
              <w:t xml:space="preserve"> 768);</w:t>
            </w:r>
          </w:p>
          <w:p w14:paraId="6CF8B259" w14:textId="77777777" w:rsidR="00C55BB9" w:rsidRPr="001032E2" w:rsidRDefault="00C55BB9" w:rsidP="00945AF2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2016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Pembentukan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dan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Susunan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Perangkat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2016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Seri D,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Noreg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Provinsi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Jawa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gram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Barat :</w:t>
            </w:r>
            <w:proofErr w:type="gram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9/283/2016,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5);</w:t>
            </w:r>
          </w:p>
          <w:p w14:paraId="52CE56D2" w14:textId="7D131BB2" w:rsidR="00C55BB9" w:rsidRPr="00B577CD" w:rsidRDefault="00C55BB9" w:rsidP="00945AF2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Peraturan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Bupati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Bandung Barat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Nomor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…..</w:t>
            </w:r>
            <w:proofErr w:type="gram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Tahun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…….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tentang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Kedudukan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Susunan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Organisasi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Tugas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, dan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Fungsi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serta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Tata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Kerja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………</w:t>
            </w:r>
            <w:proofErr w:type="gram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…..</w:t>
            </w:r>
            <w:proofErr w:type="gram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Kabupaten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Bandung Barat (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Berita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Daerah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Kabupaten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Bandung Barat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Tahun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……… </w:t>
            </w:r>
            <w:proofErr w:type="spellStart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Nomor</w:t>
            </w:r>
            <w:proofErr w:type="spellEnd"/>
            <w:r w:rsidRPr="00C55BB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 xml:space="preserve"> …… Seri D);</w:t>
            </w:r>
          </w:p>
        </w:tc>
      </w:tr>
      <w:tr w:rsidR="00FF5A3A" w:rsidRPr="0027120D" w14:paraId="57318B8F" w14:textId="77777777" w:rsidTr="00B577CD">
        <w:tc>
          <w:tcPr>
            <w:tcW w:w="9639" w:type="dxa"/>
            <w:gridSpan w:val="3"/>
          </w:tcPr>
          <w:p w14:paraId="155ACB2F" w14:textId="77777777" w:rsidR="00FF5A3A" w:rsidRPr="00B34782" w:rsidRDefault="00FF5A3A" w:rsidP="009B5B69">
            <w:pPr>
              <w:spacing w:after="120" w:line="24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id-ID"/>
              </w:rPr>
            </w:pPr>
            <w:proofErr w:type="gramStart"/>
            <w:r w:rsidRPr="00B34782">
              <w:rPr>
                <w:rFonts w:ascii="Bookman Old Style" w:hAnsi="Bookman Old Style" w:cs="Arial"/>
                <w:bCs/>
                <w:sz w:val="24"/>
                <w:szCs w:val="24"/>
              </w:rPr>
              <w:lastRenderedPageBreak/>
              <w:t>MEMUTUSKAN :</w:t>
            </w:r>
            <w:proofErr w:type="gramEnd"/>
          </w:p>
        </w:tc>
      </w:tr>
      <w:tr w:rsidR="00FF5A3A" w:rsidRPr="0027120D" w14:paraId="40DCDBD0" w14:textId="77777777" w:rsidTr="00B577CD">
        <w:tc>
          <w:tcPr>
            <w:tcW w:w="2074" w:type="dxa"/>
          </w:tcPr>
          <w:p w14:paraId="22C3E3B6" w14:textId="77777777" w:rsidR="00FF5A3A" w:rsidRPr="00B34782" w:rsidRDefault="00FF5A3A" w:rsidP="009B5B69">
            <w:pPr>
              <w:spacing w:after="120" w:line="240" w:lineRule="auto"/>
              <w:rPr>
                <w:rFonts w:ascii="Bookman Old Style" w:hAnsi="Bookman Old Style" w:cs="Arial"/>
                <w:bCs/>
                <w:sz w:val="24"/>
                <w:szCs w:val="24"/>
                <w:lang w:val="id-ID"/>
              </w:rPr>
            </w:pPr>
            <w:r w:rsidRPr="00B34782">
              <w:rPr>
                <w:rFonts w:ascii="Bookman Old Style" w:hAnsi="Bookman Old Style" w:cs="Arial"/>
                <w:bCs/>
                <w:sz w:val="24"/>
                <w:szCs w:val="24"/>
                <w:lang w:val="id-ID"/>
              </w:rPr>
              <w:t>Menetapkan</w:t>
            </w:r>
          </w:p>
        </w:tc>
        <w:tc>
          <w:tcPr>
            <w:tcW w:w="298" w:type="dxa"/>
          </w:tcPr>
          <w:p w14:paraId="50039322" w14:textId="77777777" w:rsidR="00FF5A3A" w:rsidRPr="00B34782" w:rsidRDefault="00FF5A3A" w:rsidP="009B5B69">
            <w:pPr>
              <w:spacing w:after="12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B34782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34306D46" w14:textId="65B1EA35" w:rsidR="00FF5A3A" w:rsidRPr="00B34782" w:rsidRDefault="00FF5A3A" w:rsidP="009B5B69">
            <w:pPr>
              <w:spacing w:after="120" w:line="240" w:lineRule="auto"/>
              <w:ind w:left="40" w:firstLine="0"/>
              <w:rPr>
                <w:rFonts w:ascii="Bookman Old Style" w:hAnsi="Bookman Old Style" w:cs="Arial"/>
                <w:bCs/>
                <w:sz w:val="24"/>
                <w:szCs w:val="24"/>
                <w:lang w:val="id-ID"/>
              </w:rPr>
            </w:pPr>
          </w:p>
        </w:tc>
      </w:tr>
      <w:tr w:rsidR="00FF5A3A" w:rsidRPr="0027120D" w14:paraId="0AFA8E4C" w14:textId="77777777" w:rsidTr="00B577CD">
        <w:tc>
          <w:tcPr>
            <w:tcW w:w="2074" w:type="dxa"/>
          </w:tcPr>
          <w:p w14:paraId="73E99C0B" w14:textId="77777777" w:rsidR="00FF5A3A" w:rsidRPr="0027120D" w:rsidRDefault="00547D51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KESATU</w:t>
            </w:r>
          </w:p>
        </w:tc>
        <w:tc>
          <w:tcPr>
            <w:tcW w:w="298" w:type="dxa"/>
          </w:tcPr>
          <w:p w14:paraId="641437E6" w14:textId="77777777" w:rsidR="00FF5A3A" w:rsidRPr="0027120D" w:rsidRDefault="00547D51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76B14D97" w14:textId="327E314C" w:rsidR="00FF5A3A" w:rsidRPr="0027120D" w:rsidRDefault="00C55BB9" w:rsidP="009B5B69">
            <w:pPr>
              <w:tabs>
                <w:tab w:val="left" w:pos="5670"/>
              </w:tabs>
              <w:spacing w:after="12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Menetapkan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r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…………… </w:t>
            </w:r>
            <w:r w:rsidR="009B5B69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NIP. ……………….. </w:t>
            </w:r>
            <w:proofErr w:type="spellStart"/>
            <w:r w:rsidR="009B5B69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Golongan</w:t>
            </w:r>
            <w:proofErr w:type="spellEnd"/>
            <w:r w:rsidR="009B5B69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………….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sebagai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Pejabat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Pembuat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Komitmen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Pengadaan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Barang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/Jasa di </w:t>
            </w:r>
            <w:proofErr w:type="spellStart"/>
            <w:r w:rsidR="0007566E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l</w:t>
            </w:r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ingkungan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</w:t>
            </w:r>
            <w:r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………… </w:t>
            </w:r>
            <w:proofErr w:type="spellStart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>Kabupaten</w:t>
            </w:r>
            <w:proofErr w:type="spellEnd"/>
            <w:r w:rsidR="00E840AD" w:rsidRPr="009B5B69">
              <w:rPr>
                <w:rFonts w:ascii="Bookman Old Style" w:hAnsi="Bookman Old Style" w:cs="Tahoma"/>
                <w:sz w:val="24"/>
                <w:szCs w:val="24"/>
                <w:highlight w:val="yellow"/>
              </w:rPr>
              <w:t xml:space="preserve"> Bandung Barat</w:t>
            </w:r>
            <w:r w:rsidR="0027120D" w:rsidRPr="009B5B69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;</w:t>
            </w:r>
          </w:p>
        </w:tc>
      </w:tr>
      <w:tr w:rsidR="00292826" w:rsidRPr="0027120D" w14:paraId="600272FA" w14:textId="77777777" w:rsidTr="00B577CD">
        <w:tc>
          <w:tcPr>
            <w:tcW w:w="2074" w:type="dxa"/>
          </w:tcPr>
          <w:p w14:paraId="4931B793" w14:textId="77777777" w:rsidR="00292826" w:rsidRPr="0027120D" w:rsidRDefault="00292826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KEDUA</w:t>
            </w:r>
          </w:p>
        </w:tc>
        <w:tc>
          <w:tcPr>
            <w:tcW w:w="298" w:type="dxa"/>
          </w:tcPr>
          <w:p w14:paraId="135C6490" w14:textId="77777777" w:rsidR="00292826" w:rsidRPr="0027120D" w:rsidRDefault="00292826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5A8A99D7" w14:textId="0E350A99" w:rsidR="00292826" w:rsidRPr="004E2A8C" w:rsidRDefault="004E2A8C" w:rsidP="009B5B69">
            <w:pPr>
              <w:tabs>
                <w:tab w:val="left" w:pos="5670"/>
              </w:tabs>
              <w:spacing w:after="120"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E2A8C">
              <w:rPr>
                <w:rFonts w:ascii="Bookman Old Style" w:hAnsi="Bookman Old Style" w:cs="Tahoma"/>
                <w:sz w:val="24"/>
                <w:szCs w:val="24"/>
              </w:rPr>
              <w:t>Pejabat</w:t>
            </w:r>
            <w:proofErr w:type="spellEnd"/>
            <w:r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ahoma"/>
                <w:sz w:val="24"/>
                <w:szCs w:val="24"/>
              </w:rPr>
              <w:t>Pembuat</w:t>
            </w:r>
            <w:proofErr w:type="spellEnd"/>
            <w:r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ahoma"/>
                <w:sz w:val="24"/>
                <w:szCs w:val="24"/>
              </w:rPr>
              <w:t>Komitmen</w:t>
            </w:r>
            <w:proofErr w:type="spellEnd"/>
            <w:r w:rsidRPr="004E2A8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>diktum</w:t>
            </w:r>
            <w:proofErr w:type="spellEnd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 xml:space="preserve"> KESATU, </w:t>
            </w:r>
            <w:proofErr w:type="spellStart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>mempunyai</w:t>
            </w:r>
            <w:proofErr w:type="spellEnd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="00292826" w:rsidRPr="004E2A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120D" w:rsidRPr="004E2A8C">
              <w:rPr>
                <w:rFonts w:ascii="Bookman Old Style" w:hAnsi="Bookman Old Style"/>
                <w:sz w:val="24"/>
                <w:szCs w:val="24"/>
              </w:rPr>
              <w:t>pokok</w:t>
            </w:r>
            <w:proofErr w:type="spellEnd"/>
            <w:r w:rsidR="00E840AD" w:rsidRPr="004E2A8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E840AD" w:rsidRPr="004E2A8C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proofErr w:type="gramEnd"/>
            <w:r w:rsidR="00E840AD" w:rsidRPr="004E2A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840AD" w:rsidRPr="004E2A8C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="00E840AD" w:rsidRPr="004E2A8C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397DAD5B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menyusun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perencanaan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pengadaan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25704185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spesifikasi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teknis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>/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Kerangka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Acuan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Kerja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(KAK); </w:t>
            </w:r>
          </w:p>
          <w:p w14:paraId="5E8E4D67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rancangan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kontrak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143C4A34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HPS; </w:t>
            </w:r>
          </w:p>
          <w:p w14:paraId="67F761F0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besaran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uang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muka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yang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akan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dibayarkan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kepada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Penyedia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1875251B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mengusulkan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perubahan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jadwal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kegiatan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611D4C61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tim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pendukung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3C0821B2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tim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atau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tenaga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ahli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1F017831" w14:textId="05C3D99C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melaksanakan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E-purchasing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untuk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nilai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paling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sedikit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di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atas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Rp</w:t>
            </w:r>
            <w:r w:rsidR="0007566E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r w:rsidRPr="009B5B69">
              <w:rPr>
                <w:rFonts w:ascii="Bookman Old Style" w:hAnsi="Bookman Old Style" w:cs="TT257t00"/>
                <w:sz w:val="24"/>
                <w:szCs w:val="24"/>
              </w:rPr>
              <w:t>200.000.000,00 (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dua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ratus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juta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rupiah); </w:t>
            </w:r>
          </w:p>
          <w:p w14:paraId="166CB111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Surat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Penunjukan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Penyedia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Barang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/Jasa; </w:t>
            </w:r>
          </w:p>
          <w:p w14:paraId="62D194AB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mengendalikan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Kontrak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1D414681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melaporkan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pelaksanaan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dan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penyelesaian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kegiatan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kepada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PA/KPA; </w:t>
            </w:r>
          </w:p>
          <w:p w14:paraId="6C3A894B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menyerahkan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hasil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pekerjaan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pelaksanaan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kegiatan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kepada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PA/KPA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dengan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berita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acara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penyerahan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</w:t>
            </w:r>
          </w:p>
          <w:p w14:paraId="1CB1F88F" w14:textId="77777777" w:rsidR="009B5B69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menyimpan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dan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menjaga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keutuhan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seluruh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dokumen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pelaksanaan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kegiatan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; dan </w:t>
            </w:r>
          </w:p>
          <w:p w14:paraId="0F7D967A" w14:textId="09BEA018" w:rsidR="00E840AD" w:rsidRPr="009B5B69" w:rsidRDefault="009B5B69" w:rsidP="00945A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lastRenderedPageBreak/>
              <w:t>menilai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kinerja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9B5B69">
              <w:rPr>
                <w:rFonts w:ascii="Bookman Old Style" w:hAnsi="Bookman Old Style" w:cs="TT257t00"/>
                <w:sz w:val="24"/>
                <w:szCs w:val="24"/>
              </w:rPr>
              <w:t>Penyedia</w:t>
            </w:r>
            <w:proofErr w:type="spellEnd"/>
            <w:r w:rsidRPr="009B5B69">
              <w:rPr>
                <w:rFonts w:ascii="Bookman Old Style" w:hAnsi="Bookman Old Style" w:cs="TT257t00"/>
                <w:sz w:val="24"/>
                <w:szCs w:val="24"/>
              </w:rPr>
              <w:t>.</w:t>
            </w:r>
          </w:p>
        </w:tc>
      </w:tr>
      <w:tr w:rsidR="009B5B69" w:rsidRPr="0027120D" w14:paraId="6896EBA7" w14:textId="77777777" w:rsidTr="00B577CD">
        <w:tc>
          <w:tcPr>
            <w:tcW w:w="2074" w:type="dxa"/>
          </w:tcPr>
          <w:p w14:paraId="7F3709D5" w14:textId="2E211E7F" w:rsidR="009B5B69" w:rsidRPr="0027120D" w:rsidRDefault="009B5B6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KETIGA</w:t>
            </w:r>
          </w:p>
        </w:tc>
        <w:tc>
          <w:tcPr>
            <w:tcW w:w="298" w:type="dxa"/>
          </w:tcPr>
          <w:p w14:paraId="7D8139CC" w14:textId="5ACAD9C9" w:rsidR="009B5B69" w:rsidRPr="0027120D" w:rsidRDefault="009B5B69" w:rsidP="009B5B69">
            <w:pPr>
              <w:spacing w:after="12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4B800D7B" w14:textId="09464419" w:rsidR="009B5B69" w:rsidRPr="004E2A8C" w:rsidRDefault="009B5B69" w:rsidP="009B5B69">
            <w:pPr>
              <w:pStyle w:val="NormalWeb"/>
              <w:spacing w:before="0" w:beforeAutospacing="0" w:after="120" w:afterAutospacing="0"/>
              <w:jc w:val="both"/>
            </w:pPr>
            <w:proofErr w:type="spellStart"/>
            <w:r w:rsidRPr="004E2A8C">
              <w:rPr>
                <w:rFonts w:ascii="Bookman Old Style" w:hAnsi="Bookman Old Style"/>
              </w:rPr>
              <w:t>Selain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melaksanakan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tugas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sebagaimana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dimaksud</w:t>
            </w:r>
            <w:proofErr w:type="spellEnd"/>
            <w:r w:rsidRPr="004E2A8C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4E2A8C">
              <w:rPr>
                <w:rFonts w:ascii="Bookman Old Style" w:hAnsi="Bookman Old Style"/>
              </w:rPr>
              <w:t>diktum</w:t>
            </w:r>
            <w:proofErr w:type="spellEnd"/>
            <w:r w:rsidRPr="004E2A8C">
              <w:rPr>
                <w:rFonts w:ascii="Bookman Old Style" w:hAnsi="Bookman Old Style"/>
              </w:rPr>
              <w:t xml:space="preserve"> KEDUA, </w:t>
            </w:r>
            <w:proofErr w:type="spellStart"/>
            <w:r w:rsidR="004E2A8C" w:rsidRPr="004E2A8C">
              <w:rPr>
                <w:rFonts w:ascii="Bookman Old Style" w:hAnsi="Bookman Old Style" w:cs="Tahoma"/>
              </w:rPr>
              <w:t>Pejabat</w:t>
            </w:r>
            <w:proofErr w:type="spellEnd"/>
            <w:r w:rsidR="004E2A8C"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4E2A8C" w:rsidRPr="004E2A8C">
              <w:rPr>
                <w:rFonts w:ascii="Bookman Old Style" w:hAnsi="Bookman Old Style" w:cs="Tahoma"/>
              </w:rPr>
              <w:t>Pembuat</w:t>
            </w:r>
            <w:proofErr w:type="spellEnd"/>
            <w:r w:rsidR="004E2A8C"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4E2A8C" w:rsidRPr="004E2A8C">
              <w:rPr>
                <w:rFonts w:ascii="Bookman Old Style" w:hAnsi="Bookman Old Style" w:cs="Tahoma"/>
              </w:rPr>
              <w:t>Komitmen</w:t>
            </w:r>
            <w:proofErr w:type="spellEnd"/>
            <w:r w:rsidR="004E2A8C"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melaksanakan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tugas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pelimpahan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kewenangan</w:t>
            </w:r>
            <w:proofErr w:type="spellEnd"/>
            <w:r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/>
              </w:rPr>
              <w:t>dari</w:t>
            </w:r>
            <w:proofErr w:type="spellEnd"/>
            <w:r w:rsidRPr="004E2A8C">
              <w:rPr>
                <w:rFonts w:ascii="Bookman Old Style" w:hAnsi="Bookman Old Style"/>
              </w:rPr>
              <w:t xml:space="preserve"> PA/KPA, </w:t>
            </w:r>
            <w:proofErr w:type="spellStart"/>
            <w:r w:rsidRPr="004E2A8C">
              <w:rPr>
                <w:rFonts w:ascii="Bookman Old Style" w:hAnsi="Bookman Old Style"/>
              </w:rPr>
              <w:t>meliputi</w:t>
            </w:r>
            <w:proofErr w:type="spellEnd"/>
            <w:r w:rsidRPr="004E2A8C">
              <w:rPr>
                <w:rFonts w:ascii="Bookman Old Style" w:hAnsi="Bookman Old Style"/>
              </w:rPr>
              <w:t xml:space="preserve">: </w:t>
            </w:r>
          </w:p>
          <w:p w14:paraId="0A920DE4" w14:textId="77777777" w:rsidR="009B5B69" w:rsidRPr="004E2A8C" w:rsidRDefault="009B5B69" w:rsidP="00945A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533" w:hanging="533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melakukan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tindakan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yang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mengakibatkan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pengeluaran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anggaran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belanja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; dan </w:t>
            </w:r>
          </w:p>
          <w:p w14:paraId="61933CF8" w14:textId="4428673D" w:rsidR="009B5B69" w:rsidRPr="004E2A8C" w:rsidRDefault="009B5B69" w:rsidP="00945A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97" w:hanging="425"/>
              <w:contextualSpacing w:val="0"/>
              <w:rPr>
                <w:rFonts w:ascii="Bookman Old Style" w:hAnsi="Bookman Old Style" w:cs="TT257t00"/>
                <w:sz w:val="24"/>
                <w:szCs w:val="24"/>
              </w:rPr>
            </w:pP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mengadakan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dan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menetapkan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perjanjian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dengan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pihak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lain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dalam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batas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anggaran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belanja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yang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telah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T257t00"/>
                <w:sz w:val="24"/>
                <w:szCs w:val="24"/>
              </w:rPr>
              <w:t>ditetapkan</w:t>
            </w:r>
            <w:proofErr w:type="spellEnd"/>
            <w:r w:rsidRPr="004E2A8C">
              <w:rPr>
                <w:rFonts w:ascii="Bookman Old Style" w:hAnsi="Bookman Old Style" w:cs="TT257t00"/>
                <w:sz w:val="24"/>
                <w:szCs w:val="24"/>
              </w:rPr>
              <w:t>.</w:t>
            </w:r>
          </w:p>
        </w:tc>
      </w:tr>
      <w:tr w:rsidR="009B5B69" w:rsidRPr="0027120D" w14:paraId="0A944712" w14:textId="77777777" w:rsidTr="00B577CD">
        <w:tc>
          <w:tcPr>
            <w:tcW w:w="2074" w:type="dxa"/>
          </w:tcPr>
          <w:p w14:paraId="3A9CE657" w14:textId="3A1A3682" w:rsidR="009B5B69" w:rsidRPr="0027120D" w:rsidRDefault="009B5B6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KEEMPAT</w:t>
            </w:r>
          </w:p>
        </w:tc>
        <w:tc>
          <w:tcPr>
            <w:tcW w:w="298" w:type="dxa"/>
          </w:tcPr>
          <w:p w14:paraId="303D6D8D" w14:textId="3311D8B9" w:rsidR="009B5B69" w:rsidRPr="0027120D" w:rsidRDefault="009B5B6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3FA07AD0" w14:textId="4721B9B4" w:rsidR="009B5B69" w:rsidRPr="004E2A8C" w:rsidRDefault="004E2A8C" w:rsidP="009B5B69">
            <w:pPr>
              <w:pStyle w:val="NormalWeb"/>
              <w:spacing w:before="0" w:beforeAutospacing="0" w:after="120" w:afterAutospacing="0"/>
              <w:jc w:val="both"/>
              <w:rPr>
                <w:rFonts w:ascii="Bookman Old Style" w:hAnsi="Bookman Old Style"/>
              </w:rPr>
            </w:pPr>
            <w:proofErr w:type="spellStart"/>
            <w:r w:rsidRPr="004E2A8C">
              <w:rPr>
                <w:rFonts w:ascii="Bookman Old Style" w:hAnsi="Bookman Old Style" w:cs="Tahoma"/>
              </w:rPr>
              <w:t>Pejabat</w:t>
            </w:r>
            <w:proofErr w:type="spellEnd"/>
            <w:r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ahoma"/>
              </w:rPr>
              <w:t>Pembuat</w:t>
            </w:r>
            <w:proofErr w:type="spellEnd"/>
            <w:r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4E2A8C">
              <w:rPr>
                <w:rFonts w:ascii="Bookman Old Style" w:hAnsi="Bookman Old Style" w:cs="Tahoma"/>
              </w:rPr>
              <w:t>Komitmen</w:t>
            </w:r>
            <w:proofErr w:type="spellEnd"/>
            <w:r w:rsidRPr="004E2A8C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dalam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melaksanakan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tugas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sebagaimana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dimaksud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pada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diktum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KEDUA dan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diktum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KETIGA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dapat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dibantu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oleh </w:t>
            </w:r>
            <w:proofErr w:type="spellStart"/>
            <w:r w:rsidR="009B5B69" w:rsidRPr="004E2A8C">
              <w:rPr>
                <w:rFonts w:ascii="Bookman Old Style" w:hAnsi="Bookman Old Style"/>
              </w:rPr>
              <w:t>Pengelola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Pengadaan</w:t>
            </w:r>
            <w:proofErr w:type="spellEnd"/>
            <w:r w:rsidR="009B5B69" w:rsidRPr="004E2A8C">
              <w:rPr>
                <w:rFonts w:ascii="Bookman Old Style" w:hAnsi="Bookman Old Style"/>
              </w:rPr>
              <w:t xml:space="preserve"> </w:t>
            </w:r>
            <w:proofErr w:type="spellStart"/>
            <w:r w:rsidR="009B5B69" w:rsidRPr="004E2A8C">
              <w:rPr>
                <w:rFonts w:ascii="Bookman Old Style" w:hAnsi="Bookman Old Style"/>
              </w:rPr>
              <w:t>Barang</w:t>
            </w:r>
            <w:proofErr w:type="spellEnd"/>
            <w:r w:rsidR="009B5B69" w:rsidRPr="004E2A8C">
              <w:rPr>
                <w:rFonts w:ascii="Bookman Old Style" w:hAnsi="Bookman Old Style"/>
              </w:rPr>
              <w:t>/Jasa;</w:t>
            </w:r>
          </w:p>
        </w:tc>
      </w:tr>
      <w:tr w:rsidR="009B5B69" w:rsidRPr="0027120D" w14:paraId="3DCB1888" w14:textId="77777777" w:rsidTr="00B577CD">
        <w:tc>
          <w:tcPr>
            <w:tcW w:w="2074" w:type="dxa"/>
          </w:tcPr>
          <w:p w14:paraId="51686956" w14:textId="1FA53070" w:rsidR="009B5B69" w:rsidRDefault="009B5B6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KELIMA</w:t>
            </w:r>
          </w:p>
        </w:tc>
        <w:tc>
          <w:tcPr>
            <w:tcW w:w="298" w:type="dxa"/>
          </w:tcPr>
          <w:p w14:paraId="2D9DDB1D" w14:textId="29D0CE20" w:rsidR="009B5B69" w:rsidRDefault="009B5B69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1BEBBD55" w14:textId="455DE2C0" w:rsidR="009B5B69" w:rsidRDefault="009B5B69" w:rsidP="009B5B69">
            <w:pPr>
              <w:pStyle w:val="NormalWeb"/>
              <w:spacing w:before="0" w:beforeAutospacing="0" w:after="120" w:afterAutospacing="0"/>
              <w:jc w:val="both"/>
              <w:rPr>
                <w:rFonts w:ascii="Bookman Old Style" w:hAnsi="Bookman Old Style"/>
              </w:rPr>
            </w:pPr>
            <w:proofErr w:type="spellStart"/>
            <w:r w:rsidRPr="00451EE5">
              <w:rPr>
                <w:rFonts w:ascii="Bookman Old Style" w:hAnsi="Bookman Old Style" w:cs="Arial"/>
              </w:rPr>
              <w:t>Dengan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Arial"/>
              </w:rPr>
              <w:t>berlakunya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Keputusan </w:t>
            </w:r>
            <w:proofErr w:type="spellStart"/>
            <w:r w:rsidRPr="00451EE5">
              <w:rPr>
                <w:rFonts w:ascii="Bookman Old Style" w:hAnsi="Bookman Old Style" w:cs="Arial"/>
              </w:rPr>
              <w:t>ini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451EE5">
              <w:rPr>
                <w:rFonts w:ascii="Bookman Old Style" w:hAnsi="Bookman Old Style" w:cs="Arial"/>
              </w:rPr>
              <w:t>maka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Keputusan</w:t>
            </w:r>
            <w:r w:rsidR="0007566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7566E">
              <w:rPr>
                <w:rFonts w:ascii="Bookman Old Style" w:hAnsi="Bookman Old Style" w:cs="Arial"/>
              </w:rPr>
              <w:t>Kepala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</w:t>
            </w:r>
            <w:r w:rsidR="0007566E">
              <w:rPr>
                <w:rFonts w:ascii="Bookman Old Style" w:hAnsi="Bookman Old Style" w:cs="Arial"/>
              </w:rPr>
              <w:t xml:space="preserve">………………………. </w:t>
            </w:r>
            <w:proofErr w:type="spellStart"/>
            <w:r w:rsidRPr="00451EE5">
              <w:rPr>
                <w:rFonts w:ascii="Bookman Old Style" w:hAnsi="Bookman Old Style" w:cs="Arial"/>
              </w:rPr>
              <w:t>Nomor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: </w:t>
            </w:r>
            <w:r w:rsidR="0007566E">
              <w:rPr>
                <w:rFonts w:ascii="Bookman Old Style" w:hAnsi="Bookman Old Style" w:cs="Arial"/>
              </w:rPr>
              <w:t>…………</w:t>
            </w:r>
            <w:r w:rsidRPr="00451EE5">
              <w:rPr>
                <w:rFonts w:ascii="Bookman Old Style" w:hAnsi="Bookman Old Style" w:cs="Arial"/>
              </w:rPr>
              <w:t xml:space="preserve"> tentang</w:t>
            </w:r>
            <w:r w:rsidR="00451EE5" w:rsidRPr="00451EE5">
              <w:rPr>
                <w:rFonts w:ascii="Bookman Old Style" w:hAnsi="Bookman Old Style"/>
              </w:rPr>
              <w:t xml:space="preserve"> </w:t>
            </w:r>
            <w:r w:rsidR="0007566E">
              <w:rPr>
                <w:rFonts w:ascii="Bookman Old Style" w:hAnsi="Bookman Old Style" w:cs="Arial"/>
                <w:bCs/>
              </w:rPr>
              <w:t>………………..</w:t>
            </w:r>
            <w:r w:rsidR="00451EE5" w:rsidRPr="00451EE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Arial"/>
              </w:rPr>
              <w:t>dicabut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Pr="00451EE5">
              <w:rPr>
                <w:rFonts w:ascii="Bookman Old Style" w:hAnsi="Bookman Old Style" w:cs="Arial"/>
              </w:rPr>
              <w:t>dinyatakan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Arial"/>
              </w:rPr>
              <w:t>tidak</w:t>
            </w:r>
            <w:proofErr w:type="spellEnd"/>
            <w:r w:rsidRPr="00451EE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51EE5">
              <w:rPr>
                <w:rFonts w:ascii="Bookman Old Style" w:hAnsi="Bookman Old Style" w:cs="Arial"/>
              </w:rPr>
              <w:t>berlaku</w:t>
            </w:r>
            <w:proofErr w:type="spellEnd"/>
            <w:r w:rsidRPr="00451EE5">
              <w:rPr>
                <w:rFonts w:ascii="Bookman Old Style" w:hAnsi="Bookman Old Style" w:cs="Arial"/>
              </w:rPr>
              <w:t>;</w:t>
            </w:r>
          </w:p>
        </w:tc>
      </w:tr>
      <w:tr w:rsidR="0007566E" w:rsidRPr="0027120D" w14:paraId="46955A27" w14:textId="77777777" w:rsidTr="00B577CD">
        <w:tc>
          <w:tcPr>
            <w:tcW w:w="2074" w:type="dxa"/>
          </w:tcPr>
          <w:p w14:paraId="55E03663" w14:textId="1D26C0DD" w:rsidR="0007566E" w:rsidRDefault="0007566E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KE</w:t>
            </w:r>
            <w:r>
              <w:rPr>
                <w:rFonts w:ascii="Bookman Old Style" w:hAnsi="Bookman Old Style" w:cs="Arial"/>
                <w:sz w:val="24"/>
                <w:szCs w:val="24"/>
              </w:rPr>
              <w:t>ENAM</w:t>
            </w:r>
          </w:p>
        </w:tc>
        <w:tc>
          <w:tcPr>
            <w:tcW w:w="298" w:type="dxa"/>
          </w:tcPr>
          <w:p w14:paraId="15935B25" w14:textId="4DFB4F24" w:rsidR="0007566E" w:rsidRDefault="0007566E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511C527D" w14:textId="5B685E6C" w:rsidR="0007566E" w:rsidRPr="00451EE5" w:rsidRDefault="0007566E" w:rsidP="009B5B69">
            <w:pPr>
              <w:pStyle w:val="NormalWeb"/>
              <w:spacing w:before="0" w:beforeAutospacing="0" w:after="120" w:afterAutospacing="0"/>
              <w:jc w:val="both"/>
              <w:rPr>
                <w:rFonts w:ascii="Bookman Old Style" w:hAnsi="Bookman Old Style" w:cs="Arial"/>
              </w:rPr>
            </w:pP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Biaya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yang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diperlukan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untuk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kegiatan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 w:themeColor="text1"/>
                <w:highlight w:val="yellow"/>
              </w:rPr>
              <w:t>Pejabat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 w:themeColor="text1"/>
                <w:highlight w:val="yellow"/>
              </w:rPr>
              <w:t>Pembuat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 w:themeColor="text1"/>
                <w:highlight w:val="yellow"/>
              </w:rPr>
              <w:t>Komitmen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s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ebagaimana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dimaksud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pada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diktum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KESATU,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dibebankan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pada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Anggaran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Pendapatan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dan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Belanja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Daerah </w:t>
            </w:r>
            <w:proofErr w:type="spellStart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>Kabupaten</w:t>
            </w:r>
            <w:proofErr w:type="spellEnd"/>
            <w:r w:rsidRPr="008B4D11">
              <w:rPr>
                <w:rFonts w:ascii="Bookman Old Style" w:hAnsi="Bookman Old Style" w:cs="Arial"/>
                <w:color w:val="000000" w:themeColor="text1"/>
                <w:highlight w:val="yellow"/>
              </w:rPr>
              <w:t xml:space="preserve"> Bandung Barat</w:t>
            </w:r>
            <w:r>
              <w:rPr>
                <w:rFonts w:ascii="Bookman Old Style" w:hAnsi="Bookman Old Style" w:cs="Arial"/>
                <w:color w:val="000000" w:themeColor="text1"/>
              </w:rPr>
              <w:t>;</w:t>
            </w:r>
          </w:p>
        </w:tc>
      </w:tr>
      <w:tr w:rsidR="00F81098" w:rsidRPr="0027120D" w14:paraId="65AE43AA" w14:textId="77777777" w:rsidTr="00B577CD">
        <w:tc>
          <w:tcPr>
            <w:tcW w:w="2074" w:type="dxa"/>
          </w:tcPr>
          <w:p w14:paraId="5901C48C" w14:textId="1FBE590A" w:rsidR="00F81098" w:rsidRPr="0027120D" w:rsidRDefault="0007566E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KE</w:t>
            </w:r>
            <w:r>
              <w:rPr>
                <w:rFonts w:ascii="Bookman Old Style" w:hAnsi="Bookman Old Style" w:cs="Arial"/>
                <w:sz w:val="24"/>
                <w:szCs w:val="24"/>
              </w:rPr>
              <w:t>TUJUH</w:t>
            </w:r>
          </w:p>
        </w:tc>
        <w:tc>
          <w:tcPr>
            <w:tcW w:w="298" w:type="dxa"/>
          </w:tcPr>
          <w:p w14:paraId="33DE25FF" w14:textId="77777777" w:rsidR="00F81098" w:rsidRPr="0027120D" w:rsidRDefault="00F81098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6C647A21" w14:textId="77777777" w:rsidR="00F81098" w:rsidRPr="0027120D" w:rsidRDefault="00F81098" w:rsidP="009B5B69">
            <w:pPr>
              <w:spacing w:after="120" w:line="240" w:lineRule="auto"/>
              <w:ind w:left="40" w:firstLine="0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Hal-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hal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belum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diatur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Keputusan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sepanjang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mengenai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teknis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7120D">
              <w:rPr>
                <w:rFonts w:ascii="Bookman Old Style" w:hAnsi="Bookman Old Style" w:cs="Arial"/>
                <w:sz w:val="24"/>
                <w:szCs w:val="24"/>
              </w:rPr>
              <w:t>pelaksanaan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5917C8">
              <w:rPr>
                <w:rFonts w:ascii="Bookman Old Style" w:hAnsi="Bookman Old Style" w:cs="Arial"/>
                <w:sz w:val="24"/>
                <w:szCs w:val="24"/>
              </w:rPr>
              <w:t>diatur</w:t>
            </w:r>
            <w:proofErr w:type="spellEnd"/>
            <w:r w:rsidR="005917C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5917C8">
              <w:rPr>
                <w:rFonts w:ascii="Bookman Old Style" w:hAnsi="Bookman Old Style" w:cs="Arial"/>
                <w:sz w:val="24"/>
                <w:szCs w:val="24"/>
              </w:rPr>
              <w:t>kemudian</w:t>
            </w:r>
            <w:proofErr w:type="spellEnd"/>
            <w:r w:rsidRPr="0027120D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F81098" w:rsidRPr="0027120D" w14:paraId="4943CE1E" w14:textId="77777777" w:rsidTr="00B577CD">
        <w:tc>
          <w:tcPr>
            <w:tcW w:w="2074" w:type="dxa"/>
          </w:tcPr>
          <w:p w14:paraId="6966BE60" w14:textId="141DA581" w:rsidR="00F81098" w:rsidRPr="0027120D" w:rsidRDefault="0007566E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KEDELAPAN</w:t>
            </w:r>
          </w:p>
        </w:tc>
        <w:tc>
          <w:tcPr>
            <w:tcW w:w="298" w:type="dxa"/>
          </w:tcPr>
          <w:p w14:paraId="25A25F1D" w14:textId="77777777" w:rsidR="00F81098" w:rsidRPr="0027120D" w:rsidRDefault="00F81098" w:rsidP="009B5B69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267" w:type="dxa"/>
          </w:tcPr>
          <w:p w14:paraId="6127A723" w14:textId="77777777" w:rsidR="00F81098" w:rsidRPr="0027120D" w:rsidRDefault="00F81098" w:rsidP="009B5B69">
            <w:pPr>
              <w:spacing w:after="120" w:line="240" w:lineRule="auto"/>
              <w:ind w:left="40" w:firstLine="0"/>
              <w:rPr>
                <w:rFonts w:ascii="Bookman Old Style" w:hAnsi="Bookman Old Style" w:cs="Arial"/>
                <w:sz w:val="24"/>
                <w:szCs w:val="24"/>
              </w:rPr>
            </w:pPr>
            <w:r w:rsidRPr="0027120D">
              <w:rPr>
                <w:rFonts w:ascii="Bookman Old Style" w:hAnsi="Bookman Old Style" w:cs="Arial"/>
                <w:sz w:val="24"/>
                <w:szCs w:val="24"/>
                <w:lang w:val="id-ID"/>
              </w:rPr>
              <w:t>Keputusan ini mulai berlaku pada tanggal ditetapkan.</w:t>
            </w:r>
          </w:p>
        </w:tc>
      </w:tr>
    </w:tbl>
    <w:p w14:paraId="49473E06" w14:textId="77777777" w:rsidR="003770DF" w:rsidRPr="00BF07D9" w:rsidRDefault="003770DF" w:rsidP="003770DF">
      <w:pPr>
        <w:spacing w:after="120" w:line="240" w:lineRule="auto"/>
        <w:ind w:left="5245" w:firstLine="0"/>
        <w:rPr>
          <w:rFonts w:ascii="Bookman Old Style" w:hAnsi="Bookman Old Style" w:cs="Arial"/>
          <w:sz w:val="24"/>
          <w:szCs w:val="24"/>
        </w:rPr>
      </w:pPr>
    </w:p>
    <w:p w14:paraId="4D233FF3" w14:textId="77777777" w:rsidR="003770DF" w:rsidRPr="00BF07D9" w:rsidRDefault="003770DF" w:rsidP="00451EE5">
      <w:pPr>
        <w:spacing w:line="240" w:lineRule="auto"/>
        <w:ind w:left="4678" w:firstLine="0"/>
        <w:rPr>
          <w:rFonts w:ascii="Bookman Old Style" w:hAnsi="Bookman Old Style" w:cs="Arial"/>
          <w:sz w:val="24"/>
          <w:szCs w:val="24"/>
          <w:lang w:val="id-ID"/>
        </w:rPr>
      </w:pPr>
      <w:r w:rsidRPr="00BF07D9">
        <w:rPr>
          <w:rFonts w:ascii="Bookman Old Style" w:hAnsi="Bookman Old Style" w:cs="Arial"/>
          <w:sz w:val="24"/>
          <w:szCs w:val="24"/>
          <w:lang w:val="id-ID"/>
        </w:rPr>
        <w:t>Ditetapkan di Bandung Barat</w:t>
      </w:r>
    </w:p>
    <w:p w14:paraId="5C5929F6" w14:textId="77777777" w:rsidR="003770DF" w:rsidRDefault="003770DF" w:rsidP="00451EE5">
      <w:pPr>
        <w:spacing w:after="120" w:line="240" w:lineRule="auto"/>
        <w:ind w:left="4678" w:right="-1" w:firstLine="0"/>
        <w:rPr>
          <w:rFonts w:ascii="Bookman Old Style" w:hAnsi="Bookman Old Style" w:cs="Arial"/>
          <w:b/>
          <w:sz w:val="24"/>
          <w:szCs w:val="24"/>
        </w:rPr>
      </w:pPr>
      <w:r w:rsidRPr="00BF07D9">
        <w:rPr>
          <w:rFonts w:ascii="Bookman Old Style" w:hAnsi="Bookman Old Style" w:cs="Arial"/>
          <w:sz w:val="24"/>
          <w:szCs w:val="24"/>
        </w:rPr>
        <w:t>p</w:t>
      </w:r>
      <w:r w:rsidRPr="00BF07D9">
        <w:rPr>
          <w:rFonts w:ascii="Bookman Old Style" w:hAnsi="Bookman Old Style" w:cs="Arial"/>
          <w:sz w:val="24"/>
          <w:szCs w:val="24"/>
          <w:lang w:val="id-ID"/>
        </w:rPr>
        <w:t>ada tanggal</w:t>
      </w:r>
      <w:r w:rsidRPr="00C11B2B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63ABB6A7" w14:textId="7E5F131C" w:rsidR="003770DF" w:rsidRPr="00451EE5" w:rsidRDefault="00FE4A31" w:rsidP="00B577CD">
      <w:pPr>
        <w:spacing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  <w:r w:rsidRPr="00451EE5">
        <w:rPr>
          <w:rFonts w:ascii="Bookman Old Style" w:hAnsi="Bookman Old Style" w:cs="Arial"/>
          <w:bCs/>
          <w:sz w:val="24"/>
          <w:szCs w:val="24"/>
        </w:rPr>
        <w:t xml:space="preserve">KEPALA </w:t>
      </w:r>
      <w:r w:rsidR="0007566E" w:rsidRPr="0007566E">
        <w:rPr>
          <w:rFonts w:ascii="Bookman Old Style" w:hAnsi="Bookman Old Style" w:cs="Arial"/>
          <w:bCs/>
          <w:sz w:val="24"/>
          <w:szCs w:val="24"/>
          <w:highlight w:val="yellow"/>
        </w:rPr>
        <w:t>…………………</w:t>
      </w:r>
      <w:proofErr w:type="gramStart"/>
      <w:r w:rsidR="0007566E" w:rsidRPr="0007566E">
        <w:rPr>
          <w:rFonts w:ascii="Bookman Old Style" w:hAnsi="Bookman Old Style" w:cs="Arial"/>
          <w:bCs/>
          <w:sz w:val="24"/>
          <w:szCs w:val="24"/>
          <w:highlight w:val="yellow"/>
        </w:rPr>
        <w:t>…..</w:t>
      </w:r>
      <w:proofErr w:type="gramEnd"/>
    </w:p>
    <w:p w14:paraId="6D8856E4" w14:textId="00444D4B" w:rsidR="003770DF" w:rsidRPr="00451EE5" w:rsidRDefault="003770DF" w:rsidP="009B5B69">
      <w:pPr>
        <w:spacing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  <w:r w:rsidRPr="00451EE5">
        <w:rPr>
          <w:rFonts w:ascii="Bookman Old Style" w:hAnsi="Bookman Old Style" w:cs="Arial"/>
          <w:bCs/>
          <w:sz w:val="24"/>
          <w:szCs w:val="24"/>
        </w:rPr>
        <w:t>SELAKU PENGGUNA ANGGARAN,</w:t>
      </w:r>
    </w:p>
    <w:p w14:paraId="227A4837" w14:textId="77777777" w:rsidR="003770DF" w:rsidRPr="00451EE5" w:rsidRDefault="003770DF" w:rsidP="00B577CD">
      <w:pPr>
        <w:spacing w:after="120"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4831224C" w14:textId="77777777" w:rsidR="003770DF" w:rsidRPr="00451EE5" w:rsidRDefault="003770DF" w:rsidP="00B577CD">
      <w:pPr>
        <w:spacing w:after="120"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1FFD9FEB" w14:textId="77777777" w:rsidR="003770DF" w:rsidRPr="00451EE5" w:rsidRDefault="003770DF" w:rsidP="00B577CD">
      <w:pPr>
        <w:spacing w:after="120"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FECB9D5" w14:textId="0183F1B7" w:rsidR="003770DF" w:rsidRPr="00451EE5" w:rsidRDefault="0007566E" w:rsidP="00B577CD">
      <w:pPr>
        <w:spacing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  <w:u w:val="single"/>
        </w:rPr>
      </w:pPr>
      <w:r w:rsidRPr="0007566E">
        <w:rPr>
          <w:rFonts w:ascii="Bookman Old Style" w:hAnsi="Bookman Old Style" w:cs="Arial"/>
          <w:bCs/>
          <w:sz w:val="24"/>
          <w:szCs w:val="24"/>
          <w:highlight w:val="yellow"/>
          <w:u w:val="single"/>
        </w:rPr>
        <w:t>………………………………</w:t>
      </w:r>
    </w:p>
    <w:p w14:paraId="17A21AD1" w14:textId="0C47C3EE" w:rsidR="003770DF" w:rsidRPr="00451EE5" w:rsidRDefault="0007566E" w:rsidP="00B577CD">
      <w:pPr>
        <w:tabs>
          <w:tab w:val="center" w:pos="7230"/>
        </w:tabs>
        <w:spacing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  <w:r w:rsidRPr="0007566E">
        <w:rPr>
          <w:rFonts w:ascii="Bookman Old Style" w:hAnsi="Bookman Old Style" w:cs="Arial"/>
          <w:bCs/>
          <w:sz w:val="24"/>
          <w:szCs w:val="24"/>
          <w:highlight w:val="yellow"/>
        </w:rPr>
        <w:t>…………………….</w:t>
      </w:r>
    </w:p>
    <w:p w14:paraId="40EB6FC2" w14:textId="6518DC2F" w:rsidR="003770DF" w:rsidRPr="00451EE5" w:rsidRDefault="003770DF" w:rsidP="00B577CD">
      <w:pPr>
        <w:spacing w:line="240" w:lineRule="auto"/>
        <w:ind w:left="4111" w:right="-1" w:hanging="11"/>
        <w:jc w:val="center"/>
        <w:rPr>
          <w:rFonts w:ascii="Bookman Old Style" w:hAnsi="Bookman Old Style" w:cs="Arial"/>
          <w:bCs/>
          <w:sz w:val="24"/>
          <w:szCs w:val="24"/>
        </w:rPr>
      </w:pPr>
      <w:r w:rsidRPr="00451EE5">
        <w:rPr>
          <w:rFonts w:ascii="Bookman Old Style" w:hAnsi="Bookman Old Style" w:cs="Arial"/>
          <w:bCs/>
          <w:caps/>
          <w:sz w:val="24"/>
          <w:szCs w:val="24"/>
          <w:lang w:val="id-ID"/>
        </w:rPr>
        <w:t>NIP.</w:t>
      </w:r>
      <w:r w:rsidR="00451EE5" w:rsidRPr="00451EE5">
        <w:rPr>
          <w:rFonts w:ascii="Bookman Old Style" w:hAnsi="Bookman Old Style" w:cs="Arial"/>
          <w:bCs/>
          <w:caps/>
          <w:sz w:val="24"/>
          <w:szCs w:val="24"/>
        </w:rPr>
        <w:t xml:space="preserve"> </w:t>
      </w:r>
      <w:r w:rsidR="0007566E" w:rsidRPr="0007566E">
        <w:rPr>
          <w:rFonts w:ascii="Bookman Old Style" w:hAnsi="Bookman Old Style" w:cs="Arial"/>
          <w:bCs/>
          <w:caps/>
          <w:sz w:val="24"/>
          <w:szCs w:val="24"/>
          <w:highlight w:val="yellow"/>
        </w:rPr>
        <w:t>………………….</w:t>
      </w:r>
    </w:p>
    <w:p w14:paraId="232B4948" w14:textId="77777777" w:rsidR="00F0207D" w:rsidRPr="00451EE5" w:rsidRDefault="00F0207D" w:rsidP="00B577CD">
      <w:pPr>
        <w:spacing w:line="240" w:lineRule="auto"/>
        <w:ind w:left="4111" w:firstLine="0"/>
        <w:jc w:val="left"/>
        <w:rPr>
          <w:rFonts w:ascii="Bookman Old Style" w:hAnsi="Bookman Old Style" w:cs="Arial"/>
          <w:bCs/>
          <w:sz w:val="24"/>
          <w:szCs w:val="24"/>
        </w:rPr>
      </w:pPr>
    </w:p>
    <w:sectPr w:rsidR="00F0207D" w:rsidRPr="00451EE5" w:rsidSect="00B577CD">
      <w:pgSz w:w="12191" w:h="18711" w:code="5"/>
      <w:pgMar w:top="1304" w:right="1304" w:bottom="130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5A7A" w14:textId="77777777" w:rsidR="00B7021E" w:rsidRDefault="00B7021E" w:rsidP="0085370F">
      <w:pPr>
        <w:spacing w:line="240" w:lineRule="auto"/>
      </w:pPr>
      <w:r>
        <w:separator/>
      </w:r>
    </w:p>
  </w:endnote>
  <w:endnote w:type="continuationSeparator" w:id="0">
    <w:p w14:paraId="450139BC" w14:textId="77777777" w:rsidR="00B7021E" w:rsidRDefault="00B7021E" w:rsidP="00853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257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EC9E" w14:textId="77777777" w:rsidR="00B7021E" w:rsidRDefault="00B7021E" w:rsidP="0085370F">
      <w:pPr>
        <w:spacing w:line="240" w:lineRule="auto"/>
      </w:pPr>
      <w:r>
        <w:separator/>
      </w:r>
    </w:p>
  </w:footnote>
  <w:footnote w:type="continuationSeparator" w:id="0">
    <w:p w14:paraId="3ACFA012" w14:textId="77777777" w:rsidR="00B7021E" w:rsidRDefault="00B7021E" w:rsidP="00853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16EA"/>
    <w:multiLevelType w:val="hybridMultilevel"/>
    <w:tmpl w:val="38DA7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6380A"/>
    <w:multiLevelType w:val="hybridMultilevel"/>
    <w:tmpl w:val="AC16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8751E"/>
    <w:multiLevelType w:val="hybridMultilevel"/>
    <w:tmpl w:val="AC16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538E4"/>
    <w:multiLevelType w:val="hybridMultilevel"/>
    <w:tmpl w:val="9FECD080"/>
    <w:lvl w:ilvl="0" w:tplc="1B3415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E1"/>
    <w:rsid w:val="00002361"/>
    <w:rsid w:val="00005252"/>
    <w:rsid w:val="00005D6D"/>
    <w:rsid w:val="0001323C"/>
    <w:rsid w:val="000150EE"/>
    <w:rsid w:val="0001653D"/>
    <w:rsid w:val="00020DCA"/>
    <w:rsid w:val="00030059"/>
    <w:rsid w:val="000352B3"/>
    <w:rsid w:val="000353E7"/>
    <w:rsid w:val="000369DE"/>
    <w:rsid w:val="000446C1"/>
    <w:rsid w:val="00052525"/>
    <w:rsid w:val="000540FE"/>
    <w:rsid w:val="00056631"/>
    <w:rsid w:val="00070F1E"/>
    <w:rsid w:val="0007210E"/>
    <w:rsid w:val="0007566E"/>
    <w:rsid w:val="00075B27"/>
    <w:rsid w:val="00082CE4"/>
    <w:rsid w:val="0008743A"/>
    <w:rsid w:val="00092634"/>
    <w:rsid w:val="0009279B"/>
    <w:rsid w:val="00094F4A"/>
    <w:rsid w:val="000A3F6E"/>
    <w:rsid w:val="000B7B2A"/>
    <w:rsid w:val="000D4314"/>
    <w:rsid w:val="000E3C2F"/>
    <w:rsid w:val="000F0A8C"/>
    <w:rsid w:val="00102953"/>
    <w:rsid w:val="00104A2A"/>
    <w:rsid w:val="0010666D"/>
    <w:rsid w:val="00107386"/>
    <w:rsid w:val="00110BD3"/>
    <w:rsid w:val="00110CA6"/>
    <w:rsid w:val="00114209"/>
    <w:rsid w:val="00117DA2"/>
    <w:rsid w:val="00120967"/>
    <w:rsid w:val="00126B0A"/>
    <w:rsid w:val="00133458"/>
    <w:rsid w:val="001550C2"/>
    <w:rsid w:val="00164204"/>
    <w:rsid w:val="00183C32"/>
    <w:rsid w:val="001931D1"/>
    <w:rsid w:val="00196783"/>
    <w:rsid w:val="001A3735"/>
    <w:rsid w:val="001A3AAA"/>
    <w:rsid w:val="001A7655"/>
    <w:rsid w:val="001B0635"/>
    <w:rsid w:val="001B20E4"/>
    <w:rsid w:val="001D7538"/>
    <w:rsid w:val="001F2896"/>
    <w:rsid w:val="001F3C64"/>
    <w:rsid w:val="001F6787"/>
    <w:rsid w:val="00200CC8"/>
    <w:rsid w:val="002131B9"/>
    <w:rsid w:val="0021538F"/>
    <w:rsid w:val="00215AE5"/>
    <w:rsid w:val="002304EF"/>
    <w:rsid w:val="002311CE"/>
    <w:rsid w:val="0023230F"/>
    <w:rsid w:val="00232DF1"/>
    <w:rsid w:val="00233545"/>
    <w:rsid w:val="00245F0E"/>
    <w:rsid w:val="002565AC"/>
    <w:rsid w:val="00256EF6"/>
    <w:rsid w:val="00261111"/>
    <w:rsid w:val="0027120D"/>
    <w:rsid w:val="0027174F"/>
    <w:rsid w:val="00292826"/>
    <w:rsid w:val="00297855"/>
    <w:rsid w:val="002A29F6"/>
    <w:rsid w:val="002B0780"/>
    <w:rsid w:val="002C28D2"/>
    <w:rsid w:val="002C32EA"/>
    <w:rsid w:val="002C36EF"/>
    <w:rsid w:val="002C3D06"/>
    <w:rsid w:val="002D35C5"/>
    <w:rsid w:val="002E692E"/>
    <w:rsid w:val="00301F47"/>
    <w:rsid w:val="00311124"/>
    <w:rsid w:val="003115EE"/>
    <w:rsid w:val="0031342F"/>
    <w:rsid w:val="00314EC3"/>
    <w:rsid w:val="00323BC8"/>
    <w:rsid w:val="00324C6C"/>
    <w:rsid w:val="003305ED"/>
    <w:rsid w:val="003365EB"/>
    <w:rsid w:val="0034467E"/>
    <w:rsid w:val="00346CB4"/>
    <w:rsid w:val="00350E79"/>
    <w:rsid w:val="00360C78"/>
    <w:rsid w:val="003770DF"/>
    <w:rsid w:val="00382C05"/>
    <w:rsid w:val="003A7E10"/>
    <w:rsid w:val="003B232C"/>
    <w:rsid w:val="003B4B4A"/>
    <w:rsid w:val="003E0872"/>
    <w:rsid w:val="003E3E82"/>
    <w:rsid w:val="003E46C8"/>
    <w:rsid w:val="004075BF"/>
    <w:rsid w:val="004113CE"/>
    <w:rsid w:val="00411EEB"/>
    <w:rsid w:val="00421E7F"/>
    <w:rsid w:val="004237EB"/>
    <w:rsid w:val="00424BE7"/>
    <w:rsid w:val="00430A7C"/>
    <w:rsid w:val="00446140"/>
    <w:rsid w:val="00451EE5"/>
    <w:rsid w:val="00453B69"/>
    <w:rsid w:val="00455993"/>
    <w:rsid w:val="00460264"/>
    <w:rsid w:val="00460AC5"/>
    <w:rsid w:val="00472F40"/>
    <w:rsid w:val="00481E21"/>
    <w:rsid w:val="004865E1"/>
    <w:rsid w:val="00495915"/>
    <w:rsid w:val="004B7169"/>
    <w:rsid w:val="004C4D8B"/>
    <w:rsid w:val="004C71DB"/>
    <w:rsid w:val="004E0A8F"/>
    <w:rsid w:val="004E2A8C"/>
    <w:rsid w:val="004E4647"/>
    <w:rsid w:val="004E5C0C"/>
    <w:rsid w:val="004F4497"/>
    <w:rsid w:val="00502DF9"/>
    <w:rsid w:val="00506521"/>
    <w:rsid w:val="00506C8C"/>
    <w:rsid w:val="00525E91"/>
    <w:rsid w:val="00530003"/>
    <w:rsid w:val="00533DF6"/>
    <w:rsid w:val="0053581E"/>
    <w:rsid w:val="0054676F"/>
    <w:rsid w:val="00547D51"/>
    <w:rsid w:val="00551CEA"/>
    <w:rsid w:val="005524AA"/>
    <w:rsid w:val="00565C6D"/>
    <w:rsid w:val="00572DF2"/>
    <w:rsid w:val="00582A8E"/>
    <w:rsid w:val="00582CCF"/>
    <w:rsid w:val="005835D0"/>
    <w:rsid w:val="00583C8B"/>
    <w:rsid w:val="00590023"/>
    <w:rsid w:val="005917C8"/>
    <w:rsid w:val="005A0F4C"/>
    <w:rsid w:val="005B1BB5"/>
    <w:rsid w:val="005B3626"/>
    <w:rsid w:val="005C1AB1"/>
    <w:rsid w:val="005D4A36"/>
    <w:rsid w:val="005D540E"/>
    <w:rsid w:val="005E7F61"/>
    <w:rsid w:val="00610DD8"/>
    <w:rsid w:val="00615941"/>
    <w:rsid w:val="006265DF"/>
    <w:rsid w:val="00631226"/>
    <w:rsid w:val="006327AF"/>
    <w:rsid w:val="00637F0C"/>
    <w:rsid w:val="006433B7"/>
    <w:rsid w:val="00643695"/>
    <w:rsid w:val="00652C48"/>
    <w:rsid w:val="0066127C"/>
    <w:rsid w:val="00671C7E"/>
    <w:rsid w:val="00672D2A"/>
    <w:rsid w:val="0067659A"/>
    <w:rsid w:val="00677AEF"/>
    <w:rsid w:val="00677CC9"/>
    <w:rsid w:val="00680B95"/>
    <w:rsid w:val="006823BC"/>
    <w:rsid w:val="00684706"/>
    <w:rsid w:val="00695984"/>
    <w:rsid w:val="006A1524"/>
    <w:rsid w:val="006A1B43"/>
    <w:rsid w:val="006B618D"/>
    <w:rsid w:val="006B7A42"/>
    <w:rsid w:val="006C5345"/>
    <w:rsid w:val="006C7163"/>
    <w:rsid w:val="006C74B0"/>
    <w:rsid w:val="006D2DF8"/>
    <w:rsid w:val="006D62E3"/>
    <w:rsid w:val="006E649A"/>
    <w:rsid w:val="006E6A8A"/>
    <w:rsid w:val="006E7D18"/>
    <w:rsid w:val="00703639"/>
    <w:rsid w:val="00706E12"/>
    <w:rsid w:val="0072332D"/>
    <w:rsid w:val="00723D7A"/>
    <w:rsid w:val="00725D67"/>
    <w:rsid w:val="0072678F"/>
    <w:rsid w:val="00742E2A"/>
    <w:rsid w:val="00747A55"/>
    <w:rsid w:val="00754035"/>
    <w:rsid w:val="007675B8"/>
    <w:rsid w:val="00793E3A"/>
    <w:rsid w:val="007941FA"/>
    <w:rsid w:val="007958E8"/>
    <w:rsid w:val="007A7D86"/>
    <w:rsid w:val="007B5049"/>
    <w:rsid w:val="007D1C9A"/>
    <w:rsid w:val="007D2D88"/>
    <w:rsid w:val="007D63EE"/>
    <w:rsid w:val="007E25EE"/>
    <w:rsid w:val="007E26FA"/>
    <w:rsid w:val="007E2BDD"/>
    <w:rsid w:val="007F1807"/>
    <w:rsid w:val="007F4FC5"/>
    <w:rsid w:val="007F75AB"/>
    <w:rsid w:val="008057B4"/>
    <w:rsid w:val="00805A19"/>
    <w:rsid w:val="008062E4"/>
    <w:rsid w:val="0081636A"/>
    <w:rsid w:val="0082075C"/>
    <w:rsid w:val="00823218"/>
    <w:rsid w:val="0082605C"/>
    <w:rsid w:val="008262A2"/>
    <w:rsid w:val="00837738"/>
    <w:rsid w:val="008407EA"/>
    <w:rsid w:val="00841B81"/>
    <w:rsid w:val="00842A33"/>
    <w:rsid w:val="00845F71"/>
    <w:rsid w:val="0085370F"/>
    <w:rsid w:val="00874EBF"/>
    <w:rsid w:val="00875FBE"/>
    <w:rsid w:val="00877AD7"/>
    <w:rsid w:val="00882F9B"/>
    <w:rsid w:val="00885219"/>
    <w:rsid w:val="00891437"/>
    <w:rsid w:val="008A33A7"/>
    <w:rsid w:val="008A4427"/>
    <w:rsid w:val="008B1362"/>
    <w:rsid w:val="008B32C2"/>
    <w:rsid w:val="008B52C5"/>
    <w:rsid w:val="008B61BD"/>
    <w:rsid w:val="008C49BB"/>
    <w:rsid w:val="008D0195"/>
    <w:rsid w:val="008D04AD"/>
    <w:rsid w:val="008D25F0"/>
    <w:rsid w:val="008D639C"/>
    <w:rsid w:val="008D679D"/>
    <w:rsid w:val="008D69F9"/>
    <w:rsid w:val="008F2014"/>
    <w:rsid w:val="008F617F"/>
    <w:rsid w:val="00904235"/>
    <w:rsid w:val="00907A1A"/>
    <w:rsid w:val="00914044"/>
    <w:rsid w:val="009146FB"/>
    <w:rsid w:val="00914E2F"/>
    <w:rsid w:val="0091706B"/>
    <w:rsid w:val="009226E2"/>
    <w:rsid w:val="00926F11"/>
    <w:rsid w:val="00932A25"/>
    <w:rsid w:val="00945AF2"/>
    <w:rsid w:val="00950E7A"/>
    <w:rsid w:val="00957569"/>
    <w:rsid w:val="00970B52"/>
    <w:rsid w:val="009722C1"/>
    <w:rsid w:val="00975899"/>
    <w:rsid w:val="00976A31"/>
    <w:rsid w:val="0097739D"/>
    <w:rsid w:val="00987711"/>
    <w:rsid w:val="0099604E"/>
    <w:rsid w:val="0099630E"/>
    <w:rsid w:val="009B5B69"/>
    <w:rsid w:val="009C167B"/>
    <w:rsid w:val="009C35DB"/>
    <w:rsid w:val="009C77F8"/>
    <w:rsid w:val="009E1ACE"/>
    <w:rsid w:val="009E35F1"/>
    <w:rsid w:val="009E3E85"/>
    <w:rsid w:val="009E4773"/>
    <w:rsid w:val="009F0D81"/>
    <w:rsid w:val="009F5857"/>
    <w:rsid w:val="00A041B2"/>
    <w:rsid w:val="00A04C05"/>
    <w:rsid w:val="00A07933"/>
    <w:rsid w:val="00A248B4"/>
    <w:rsid w:val="00A51809"/>
    <w:rsid w:val="00A55A31"/>
    <w:rsid w:val="00A61521"/>
    <w:rsid w:val="00A64EAC"/>
    <w:rsid w:val="00A81A7E"/>
    <w:rsid w:val="00A9679B"/>
    <w:rsid w:val="00A9680B"/>
    <w:rsid w:val="00AA26A5"/>
    <w:rsid w:val="00AA48CB"/>
    <w:rsid w:val="00AA4D0F"/>
    <w:rsid w:val="00AB13E5"/>
    <w:rsid w:val="00AC360D"/>
    <w:rsid w:val="00AC67CF"/>
    <w:rsid w:val="00AC76A0"/>
    <w:rsid w:val="00AD793A"/>
    <w:rsid w:val="00AE3980"/>
    <w:rsid w:val="00AE41BA"/>
    <w:rsid w:val="00AE4A0A"/>
    <w:rsid w:val="00AF0804"/>
    <w:rsid w:val="00B2272C"/>
    <w:rsid w:val="00B2300A"/>
    <w:rsid w:val="00B26382"/>
    <w:rsid w:val="00B31BAF"/>
    <w:rsid w:val="00B34782"/>
    <w:rsid w:val="00B55EB1"/>
    <w:rsid w:val="00B577CD"/>
    <w:rsid w:val="00B60DB4"/>
    <w:rsid w:val="00B63EEF"/>
    <w:rsid w:val="00B7021E"/>
    <w:rsid w:val="00B70976"/>
    <w:rsid w:val="00B800AF"/>
    <w:rsid w:val="00B82508"/>
    <w:rsid w:val="00B879B5"/>
    <w:rsid w:val="00B92B13"/>
    <w:rsid w:val="00BC1E20"/>
    <w:rsid w:val="00BC2DB2"/>
    <w:rsid w:val="00BC553A"/>
    <w:rsid w:val="00BC73A1"/>
    <w:rsid w:val="00BD1157"/>
    <w:rsid w:val="00BD7619"/>
    <w:rsid w:val="00BE09E5"/>
    <w:rsid w:val="00BF07D9"/>
    <w:rsid w:val="00BF126D"/>
    <w:rsid w:val="00BF353A"/>
    <w:rsid w:val="00BF4B0D"/>
    <w:rsid w:val="00C14553"/>
    <w:rsid w:val="00C23F2A"/>
    <w:rsid w:val="00C2432A"/>
    <w:rsid w:val="00C26D28"/>
    <w:rsid w:val="00C30DEF"/>
    <w:rsid w:val="00C34DF9"/>
    <w:rsid w:val="00C41264"/>
    <w:rsid w:val="00C47E19"/>
    <w:rsid w:val="00C50417"/>
    <w:rsid w:val="00C55BB9"/>
    <w:rsid w:val="00C64669"/>
    <w:rsid w:val="00C65E0A"/>
    <w:rsid w:val="00C80301"/>
    <w:rsid w:val="00C82F27"/>
    <w:rsid w:val="00C8703E"/>
    <w:rsid w:val="00C96623"/>
    <w:rsid w:val="00CA35E1"/>
    <w:rsid w:val="00CA6982"/>
    <w:rsid w:val="00CD0E7A"/>
    <w:rsid w:val="00CE2AC1"/>
    <w:rsid w:val="00CE2D25"/>
    <w:rsid w:val="00D07CF1"/>
    <w:rsid w:val="00D13331"/>
    <w:rsid w:val="00D16B68"/>
    <w:rsid w:val="00D203DA"/>
    <w:rsid w:val="00D251C7"/>
    <w:rsid w:val="00D2611A"/>
    <w:rsid w:val="00D323A4"/>
    <w:rsid w:val="00D4357A"/>
    <w:rsid w:val="00D60AB4"/>
    <w:rsid w:val="00D616C4"/>
    <w:rsid w:val="00D65D36"/>
    <w:rsid w:val="00D70805"/>
    <w:rsid w:val="00D71B8B"/>
    <w:rsid w:val="00D743A1"/>
    <w:rsid w:val="00D745C3"/>
    <w:rsid w:val="00D74E0F"/>
    <w:rsid w:val="00D75094"/>
    <w:rsid w:val="00D7545D"/>
    <w:rsid w:val="00D814F1"/>
    <w:rsid w:val="00D915A3"/>
    <w:rsid w:val="00D967F0"/>
    <w:rsid w:val="00DA7B9D"/>
    <w:rsid w:val="00DB1E38"/>
    <w:rsid w:val="00DC323A"/>
    <w:rsid w:val="00DC7108"/>
    <w:rsid w:val="00DD4E3B"/>
    <w:rsid w:val="00DD5066"/>
    <w:rsid w:val="00DE1424"/>
    <w:rsid w:val="00DE40D1"/>
    <w:rsid w:val="00DE6E28"/>
    <w:rsid w:val="00E00B67"/>
    <w:rsid w:val="00E06D00"/>
    <w:rsid w:val="00E140D6"/>
    <w:rsid w:val="00E16ADE"/>
    <w:rsid w:val="00E374CF"/>
    <w:rsid w:val="00E37951"/>
    <w:rsid w:val="00E448EE"/>
    <w:rsid w:val="00E573EE"/>
    <w:rsid w:val="00E6288E"/>
    <w:rsid w:val="00E67B45"/>
    <w:rsid w:val="00E840AD"/>
    <w:rsid w:val="00E906D9"/>
    <w:rsid w:val="00E934A7"/>
    <w:rsid w:val="00E97DE3"/>
    <w:rsid w:val="00EA3CE7"/>
    <w:rsid w:val="00EA6119"/>
    <w:rsid w:val="00EA62E7"/>
    <w:rsid w:val="00EB078D"/>
    <w:rsid w:val="00EB2326"/>
    <w:rsid w:val="00EB28F5"/>
    <w:rsid w:val="00EC0086"/>
    <w:rsid w:val="00EC21C7"/>
    <w:rsid w:val="00EC297D"/>
    <w:rsid w:val="00EC39B4"/>
    <w:rsid w:val="00EC6C37"/>
    <w:rsid w:val="00EC7F45"/>
    <w:rsid w:val="00ED65F9"/>
    <w:rsid w:val="00EE7AB6"/>
    <w:rsid w:val="00EE7C45"/>
    <w:rsid w:val="00EF4FD4"/>
    <w:rsid w:val="00F0207D"/>
    <w:rsid w:val="00F20AE6"/>
    <w:rsid w:val="00F276A7"/>
    <w:rsid w:val="00F377C7"/>
    <w:rsid w:val="00F4160F"/>
    <w:rsid w:val="00F44420"/>
    <w:rsid w:val="00F55443"/>
    <w:rsid w:val="00F56D2E"/>
    <w:rsid w:val="00F66EA8"/>
    <w:rsid w:val="00F734D2"/>
    <w:rsid w:val="00F73A49"/>
    <w:rsid w:val="00F76854"/>
    <w:rsid w:val="00F81098"/>
    <w:rsid w:val="00F87FF2"/>
    <w:rsid w:val="00F942A6"/>
    <w:rsid w:val="00F94BA7"/>
    <w:rsid w:val="00F95E2D"/>
    <w:rsid w:val="00FA1CA9"/>
    <w:rsid w:val="00FA35F5"/>
    <w:rsid w:val="00FA64D0"/>
    <w:rsid w:val="00FC7355"/>
    <w:rsid w:val="00FD3E11"/>
    <w:rsid w:val="00FD3FDD"/>
    <w:rsid w:val="00FE03AC"/>
    <w:rsid w:val="00FE4A31"/>
    <w:rsid w:val="00FE6D30"/>
    <w:rsid w:val="00FF3E21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DE47"/>
  <w15:docId w15:val="{83D19F6C-0A7C-1C4D-8BF7-A257474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E1"/>
    <w:pPr>
      <w:spacing w:line="360" w:lineRule="auto"/>
      <w:ind w:left="720" w:hanging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5E1"/>
    <w:pPr>
      <w:ind w:left="-993" w:right="-858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A35E1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CA35E1"/>
    <w:pPr>
      <w:spacing w:after="120" w:line="276" w:lineRule="auto"/>
      <w:ind w:left="0"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35E1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A31"/>
    <w:pPr>
      <w:spacing w:after="200" w:line="276" w:lineRule="auto"/>
      <w:ind w:hanging="907"/>
      <w:contextualSpacing/>
    </w:pPr>
  </w:style>
  <w:style w:type="table" w:styleId="TableGrid">
    <w:name w:val="Table Grid"/>
    <w:basedOn w:val="TableNormal"/>
    <w:uiPriority w:val="59"/>
    <w:rsid w:val="008163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41B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41B8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37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7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37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70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5B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A7D3-0BFE-4A76-A4DE-53FE9AB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4</cp:revision>
  <cp:lastPrinted>2012-07-11T04:31:00Z</cp:lastPrinted>
  <dcterms:created xsi:type="dcterms:W3CDTF">2020-12-14T08:31:00Z</dcterms:created>
  <dcterms:modified xsi:type="dcterms:W3CDTF">2020-12-14T08:39:00Z</dcterms:modified>
</cp:coreProperties>
</file>